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1F81F" w14:textId="77777777"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FF90630" wp14:editId="1F6F45A5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86FB1" w14:textId="77777777"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0F519625" w14:textId="77777777"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47F9CFCD" w14:textId="77777777"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55A5B474" w14:textId="77777777"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51089CD5" w14:textId="77777777"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52757749" w14:textId="77777777" w:rsidR="00CB7D18" w:rsidRDefault="0083197E" w:rsidP="00B2786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7F6E1889" w14:textId="77777777" w:rsidR="00136F59" w:rsidRPr="00B27863" w:rsidRDefault="00136F59" w:rsidP="00B2786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x-none"/>
        </w:rPr>
      </w:pPr>
    </w:p>
    <w:p w14:paraId="3DB04AFD" w14:textId="07894679" w:rsidR="00CB7D18" w:rsidRPr="008642B0" w:rsidRDefault="005C183C" w:rsidP="00CB085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642B0">
        <w:rPr>
          <w:rFonts w:ascii="Times New Roman" w:hAnsi="Times New Roman" w:cs="Times New Roman"/>
          <w:sz w:val="26"/>
          <w:szCs w:val="26"/>
          <w:u w:val="single"/>
        </w:rPr>
        <w:t>28.05.2026</w:t>
      </w:r>
      <w:r w:rsidR="00CB7D18" w:rsidRPr="008642B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3197E" w:rsidRPr="008642B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F0550" w:rsidRPr="008642B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642B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F0550" w:rsidRPr="008642B0">
        <w:rPr>
          <w:rFonts w:ascii="Times New Roman" w:hAnsi="Times New Roman" w:cs="Times New Roman"/>
          <w:sz w:val="26"/>
          <w:szCs w:val="26"/>
        </w:rPr>
        <w:t xml:space="preserve">  </w:t>
      </w:r>
      <w:r w:rsidR="008642B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B7D18" w:rsidRPr="008642B0">
        <w:rPr>
          <w:rFonts w:ascii="Times New Roman" w:hAnsi="Times New Roman" w:cs="Times New Roman"/>
          <w:sz w:val="26"/>
          <w:szCs w:val="26"/>
        </w:rPr>
        <w:t xml:space="preserve"> № </w:t>
      </w:r>
      <w:r w:rsidRPr="008642B0">
        <w:rPr>
          <w:rFonts w:ascii="Times New Roman" w:hAnsi="Times New Roman" w:cs="Times New Roman"/>
          <w:sz w:val="26"/>
          <w:szCs w:val="26"/>
          <w:u w:val="single"/>
        </w:rPr>
        <w:t>79</w:t>
      </w:r>
    </w:p>
    <w:p w14:paraId="2F399245" w14:textId="77777777" w:rsidR="00CB0858" w:rsidRPr="008642B0" w:rsidRDefault="00CB0858" w:rsidP="00CB7D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C08DD" w14:paraId="6432E50D" w14:textId="77777777" w:rsidTr="004C08D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EAD2A0C" w14:textId="77777777" w:rsidR="004C08DD" w:rsidRPr="004C08DD" w:rsidRDefault="004C08DD" w:rsidP="004C08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hyperlink w:anchor="P39" w:history="1">
              <w:r w:rsidRPr="004C08DD">
                <w:rPr>
                  <w:rFonts w:ascii="Times New Roman" w:hAnsi="Times New Roman" w:cs="Times New Roman"/>
                  <w:sz w:val="26"/>
                  <w:szCs w:val="26"/>
                </w:rPr>
                <w:t>Положения</w:t>
              </w:r>
            </w:hyperlink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о присвоении звания «Почетный гражданин муниципального округа Навашинский»</w:t>
            </w:r>
          </w:p>
        </w:tc>
      </w:tr>
    </w:tbl>
    <w:p w14:paraId="0F8A03A2" w14:textId="77777777" w:rsidR="00CB0858" w:rsidRPr="004C08DD" w:rsidRDefault="00CB0858" w:rsidP="00B27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BA2482" w14:textId="77777777" w:rsidR="00460351" w:rsidRPr="004C08DD" w:rsidRDefault="00460351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C177414" w14:textId="77777777" w:rsidR="001961E5" w:rsidRPr="004C08DD" w:rsidRDefault="00FD37A9" w:rsidP="004C0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В </w:t>
      </w:r>
      <w:r w:rsidR="004E5335" w:rsidRPr="004C08DD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528EC" w:rsidRPr="004C08DD">
        <w:rPr>
          <w:rFonts w:ascii="Times New Roman" w:hAnsi="Times New Roman" w:cs="Times New Roman"/>
          <w:sz w:val="26"/>
          <w:szCs w:val="26"/>
        </w:rPr>
        <w:t>п</w:t>
      </w:r>
      <w:r w:rsidR="00B32B83" w:rsidRPr="004C08DD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315377" w:rsidRPr="004C08DD">
        <w:rPr>
          <w:rFonts w:ascii="Times New Roman" w:hAnsi="Times New Roman" w:cs="Times New Roman"/>
          <w:sz w:val="26"/>
          <w:szCs w:val="26"/>
        </w:rPr>
        <w:t>3</w:t>
      </w:r>
      <w:r w:rsidR="00B32B83" w:rsidRPr="004C08DD">
        <w:rPr>
          <w:rFonts w:ascii="Times New Roman" w:hAnsi="Times New Roman" w:cs="Times New Roman"/>
          <w:sz w:val="26"/>
          <w:szCs w:val="26"/>
        </w:rPr>
        <w:t>.2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" w:history="1">
        <w:r w:rsidR="001528EC" w:rsidRPr="004C08DD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1528EC" w:rsidRPr="004C08DD">
        <w:rPr>
          <w:rFonts w:ascii="Times New Roman" w:hAnsi="Times New Roman" w:cs="Times New Roman"/>
          <w:sz w:val="26"/>
          <w:szCs w:val="26"/>
        </w:rPr>
        <w:t xml:space="preserve"> о наградах муниципального округа Навашинский Нижегородской области, утвержденного решением Совета депутатов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83197E" w:rsidRPr="004C08DD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08DD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  <w:r w:rsidR="004E5335" w:rsidRPr="004C08D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4C08DD">
        <w:rPr>
          <w:rFonts w:ascii="Times New Roman" w:hAnsi="Times New Roman" w:cs="Times New Roman"/>
          <w:sz w:val="26"/>
          <w:szCs w:val="26"/>
        </w:rPr>
        <w:t>от 05.02.2026 №52</w:t>
      </w:r>
    </w:p>
    <w:p w14:paraId="3ACD0FD6" w14:textId="77777777" w:rsidR="001961E5" w:rsidRPr="004C08DD" w:rsidRDefault="001961E5" w:rsidP="004C0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E56626" w14:textId="77777777" w:rsidR="001961E5" w:rsidRPr="004C08DD" w:rsidRDefault="00FD37A9" w:rsidP="004C08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4F3939" w:rsidRPr="004C08DD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668C9EBD" w14:textId="77777777" w:rsidR="00FD37A9" w:rsidRPr="004C08DD" w:rsidRDefault="004C08DD" w:rsidP="004C08D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4C08D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315377" w:rsidRPr="004C08DD">
        <w:rPr>
          <w:rFonts w:ascii="Times New Roman" w:hAnsi="Times New Roman" w:cs="Times New Roman"/>
          <w:sz w:val="26"/>
          <w:szCs w:val="26"/>
        </w:rPr>
        <w:t>присвоении звания «Почетный гражданин</w:t>
      </w:r>
      <w:r w:rsidR="001528EC" w:rsidRPr="004C08DD">
        <w:rPr>
          <w:rFonts w:ascii="Times New Roman" w:hAnsi="Times New Roman" w:cs="Times New Roman"/>
          <w:sz w:val="26"/>
          <w:szCs w:val="26"/>
        </w:rPr>
        <w:t xml:space="preserve"> муниципального округа Навашинский</w:t>
      </w:r>
      <w:r w:rsidR="00315377" w:rsidRPr="004C08DD">
        <w:rPr>
          <w:rFonts w:ascii="Times New Roman" w:hAnsi="Times New Roman" w:cs="Times New Roman"/>
          <w:sz w:val="26"/>
          <w:szCs w:val="26"/>
        </w:rPr>
        <w:t>»</w:t>
      </w:r>
      <w:r w:rsidR="00FD37A9" w:rsidRPr="004C08DD">
        <w:rPr>
          <w:rFonts w:ascii="Times New Roman" w:hAnsi="Times New Roman" w:cs="Times New Roman"/>
          <w:sz w:val="26"/>
          <w:szCs w:val="26"/>
        </w:rPr>
        <w:t>.</w:t>
      </w:r>
    </w:p>
    <w:p w14:paraId="3BB297D2" w14:textId="77777777" w:rsidR="00FD37A9" w:rsidRPr="004C08DD" w:rsidRDefault="004E5335" w:rsidP="004C08D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2</w:t>
      </w:r>
      <w:r w:rsidR="004C08DD">
        <w:rPr>
          <w:rFonts w:ascii="Times New Roman" w:hAnsi="Times New Roman" w:cs="Times New Roman"/>
          <w:sz w:val="26"/>
          <w:szCs w:val="26"/>
        </w:rPr>
        <w:t>.</w:t>
      </w:r>
      <w:r w:rsidR="004C08DD">
        <w:rPr>
          <w:rFonts w:ascii="Times New Roman" w:hAnsi="Times New Roman" w:cs="Times New Roman"/>
          <w:sz w:val="26"/>
          <w:szCs w:val="26"/>
        </w:rPr>
        <w:tab/>
      </w:r>
      <w:r w:rsidR="00FD37A9" w:rsidRPr="004C08DD">
        <w:rPr>
          <w:rFonts w:ascii="Times New Roman" w:hAnsi="Times New Roman" w:cs="Times New Roman"/>
          <w:sz w:val="26"/>
          <w:szCs w:val="26"/>
        </w:rPr>
        <w:t>Признать утратившими силу решения</w:t>
      </w:r>
      <w:r w:rsidR="00A420BE" w:rsidRPr="004C08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FD37A9"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A420BE" w:rsidRPr="004C08DD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  <w:r w:rsidR="00CE3ED1" w:rsidRPr="004C08DD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4C08DD">
        <w:rPr>
          <w:rFonts w:ascii="Times New Roman" w:hAnsi="Times New Roman" w:cs="Times New Roman"/>
          <w:sz w:val="26"/>
          <w:szCs w:val="26"/>
        </w:rPr>
        <w:t>:</w:t>
      </w:r>
    </w:p>
    <w:p w14:paraId="4D7720FD" w14:textId="77777777" w:rsidR="00A420BE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15377" w:rsidRPr="004C08DD">
        <w:rPr>
          <w:sz w:val="26"/>
          <w:szCs w:val="26"/>
        </w:rPr>
        <w:t>от 31.03.2016 №</w:t>
      </w:r>
      <w:r>
        <w:rPr>
          <w:sz w:val="26"/>
          <w:szCs w:val="26"/>
        </w:rPr>
        <w:t xml:space="preserve"> </w:t>
      </w:r>
      <w:r w:rsidR="00315377" w:rsidRPr="004C08DD">
        <w:rPr>
          <w:sz w:val="26"/>
          <w:szCs w:val="26"/>
        </w:rPr>
        <w:t>111 «Об утверждении</w:t>
      </w:r>
      <w:r>
        <w:rPr>
          <w:sz w:val="26"/>
          <w:szCs w:val="26"/>
        </w:rPr>
        <w:t xml:space="preserve"> Положения о присвоении звания «</w:t>
      </w:r>
      <w:r w:rsidR="00315377" w:rsidRPr="004C08DD">
        <w:rPr>
          <w:sz w:val="26"/>
          <w:szCs w:val="26"/>
        </w:rPr>
        <w:t>Почетный гражданин городского округа Навашинский</w:t>
      </w:r>
      <w:r w:rsidR="00F15E0D" w:rsidRPr="004C08DD">
        <w:rPr>
          <w:bCs/>
          <w:sz w:val="26"/>
          <w:szCs w:val="26"/>
        </w:rPr>
        <w:t>»</w:t>
      </w:r>
      <w:r w:rsidR="00A420BE" w:rsidRPr="004C08DD">
        <w:rPr>
          <w:bCs/>
          <w:sz w:val="26"/>
          <w:szCs w:val="26"/>
        </w:rPr>
        <w:t>;</w:t>
      </w:r>
    </w:p>
    <w:p w14:paraId="6E39719C" w14:textId="77777777" w:rsidR="00A420BE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>от 16.02.2017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 xml:space="preserve">216 «О внесении изменений в решение Совета депутатов от 31.03.2016 </w:t>
      </w:r>
      <w:r>
        <w:rPr>
          <w:sz w:val="26"/>
          <w:szCs w:val="26"/>
        </w:rPr>
        <w:t>№ 111 «</w:t>
      </w:r>
      <w:r w:rsidR="008A1D87" w:rsidRPr="004C08DD">
        <w:rPr>
          <w:sz w:val="26"/>
          <w:szCs w:val="26"/>
        </w:rPr>
        <w:t>Об утверждении Положения о присвоении звания «Почетный гражданин городского округа Навашинский</w:t>
      </w:r>
      <w:r w:rsidR="001528EC" w:rsidRPr="004C08DD">
        <w:rPr>
          <w:bCs/>
          <w:sz w:val="26"/>
          <w:szCs w:val="26"/>
        </w:rPr>
        <w:t>»;</w:t>
      </w:r>
    </w:p>
    <w:p w14:paraId="2CC85680" w14:textId="77777777" w:rsidR="001528EC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>от 29.05.2019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>428 «О внесении изменений в решение Совета депутатов городского округа Навашинский от 31.03.2016 №111 (ред. от 16.02.2017)</w:t>
      </w:r>
      <w:r>
        <w:rPr>
          <w:sz w:val="26"/>
          <w:szCs w:val="26"/>
        </w:rPr>
        <w:t xml:space="preserve">                            </w:t>
      </w:r>
      <w:r w:rsidR="008A1D87" w:rsidRPr="004C08DD">
        <w:rPr>
          <w:sz w:val="26"/>
          <w:szCs w:val="26"/>
        </w:rPr>
        <w:t xml:space="preserve"> «Об утверждении Положения о присвоении звания «Почетный гражданин городского округа Навашинский</w:t>
      </w:r>
      <w:r w:rsidR="001528EC" w:rsidRPr="004C08DD">
        <w:rPr>
          <w:bCs/>
          <w:sz w:val="26"/>
          <w:szCs w:val="26"/>
        </w:rPr>
        <w:t>»</w:t>
      </w:r>
      <w:r w:rsidR="00B32B83" w:rsidRPr="004C08DD">
        <w:rPr>
          <w:bCs/>
          <w:sz w:val="26"/>
          <w:szCs w:val="26"/>
        </w:rPr>
        <w:t>;</w:t>
      </w:r>
    </w:p>
    <w:p w14:paraId="1CAB2479" w14:textId="77777777" w:rsidR="008A1D87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 xml:space="preserve">от 28.01.2021 № 48 «О внесении изменений в Положение о присвоении звания «Почетный гражданин городского округа Навашинский»; </w:t>
      </w:r>
    </w:p>
    <w:p w14:paraId="6CA303BB" w14:textId="77777777" w:rsidR="008A1D87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 xml:space="preserve">от 30.06.2023 № 247 «О внесении изменений в Положение о присвоении звания «Почетный гражданин городского округа Навашинский»; </w:t>
      </w:r>
    </w:p>
    <w:p w14:paraId="44D30B9A" w14:textId="77777777" w:rsidR="00B32B83" w:rsidRPr="004C08DD" w:rsidRDefault="004C08DD" w:rsidP="004C08DD">
      <w:pPr>
        <w:pStyle w:val="a5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8A1D87" w:rsidRPr="004C08DD">
        <w:rPr>
          <w:sz w:val="26"/>
          <w:szCs w:val="26"/>
        </w:rPr>
        <w:t>от 24.10.2024 № 334 «О внесении изменений в Положение о присвоении звания "Почетный гражданин городского округа Навашинский", утвержденное решением Совета депутатов городского округа Навашинский от 31.03.2016 №</w:t>
      </w:r>
      <w:r>
        <w:rPr>
          <w:sz w:val="26"/>
          <w:szCs w:val="26"/>
        </w:rPr>
        <w:t xml:space="preserve"> </w:t>
      </w:r>
      <w:r w:rsidR="008A1D87" w:rsidRPr="004C08DD">
        <w:rPr>
          <w:sz w:val="26"/>
          <w:szCs w:val="26"/>
        </w:rPr>
        <w:t xml:space="preserve">111». </w:t>
      </w:r>
    </w:p>
    <w:p w14:paraId="6F70F7B9" w14:textId="77777777" w:rsidR="00C25497" w:rsidRDefault="00F15E0D" w:rsidP="0076374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3</w:t>
      </w:r>
      <w:r w:rsidR="004C08DD">
        <w:rPr>
          <w:rFonts w:ascii="Times New Roman" w:hAnsi="Times New Roman" w:cs="Times New Roman"/>
          <w:sz w:val="26"/>
          <w:szCs w:val="26"/>
        </w:rPr>
        <w:t>.</w:t>
      </w:r>
      <w:r w:rsidR="004C08DD">
        <w:rPr>
          <w:rFonts w:ascii="Times New Roman" w:hAnsi="Times New Roman" w:cs="Times New Roman"/>
          <w:sz w:val="26"/>
          <w:szCs w:val="26"/>
        </w:rPr>
        <w:tab/>
      </w:r>
      <w:r w:rsidR="00922AE8" w:rsidRPr="004C08DD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</w:t>
      </w:r>
      <w:r w:rsidR="00FD37A9" w:rsidRPr="004C08DD">
        <w:rPr>
          <w:rFonts w:ascii="Times New Roman" w:hAnsi="Times New Roman" w:cs="Times New Roman"/>
          <w:sz w:val="26"/>
          <w:szCs w:val="26"/>
        </w:rPr>
        <w:t>.</w:t>
      </w:r>
    </w:p>
    <w:p w14:paraId="5BDC59CF" w14:textId="77777777" w:rsidR="00B27863" w:rsidRDefault="00B27863" w:rsidP="00B32B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4D0131" w14:textId="77777777" w:rsidR="00706558" w:rsidRPr="004C08DD" w:rsidRDefault="00706558" w:rsidP="00B32B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CB0858" w:rsidRPr="004C08DD" w14:paraId="59B55551" w14:textId="77777777" w:rsidTr="00CE3ED1">
        <w:tc>
          <w:tcPr>
            <w:tcW w:w="4503" w:type="dxa"/>
            <w:shd w:val="clear" w:color="auto" w:fill="auto"/>
          </w:tcPr>
          <w:p w14:paraId="2F6E3FBA" w14:textId="77777777" w:rsidR="00CB0858" w:rsidRPr="004C08DD" w:rsidRDefault="00CB0858" w:rsidP="007065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14:paraId="338FA122" w14:textId="77777777" w:rsidR="00CB0858" w:rsidRPr="004C08DD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282551AC" w14:textId="75EDAFCB" w:rsidR="00CB0858" w:rsidRPr="004C08DD" w:rsidRDefault="00706558" w:rsidP="0070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CB0858"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В.А. Бандин                   </w:t>
            </w:r>
          </w:p>
        </w:tc>
        <w:tc>
          <w:tcPr>
            <w:tcW w:w="5386" w:type="dxa"/>
            <w:shd w:val="clear" w:color="auto" w:fill="auto"/>
          </w:tcPr>
          <w:p w14:paraId="3ABAEF6D" w14:textId="77777777" w:rsidR="00CB0858" w:rsidRPr="004C08DD" w:rsidRDefault="00CB0858" w:rsidP="00C254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Глава  местного самоуправления  </w:t>
            </w:r>
          </w:p>
          <w:p w14:paraId="30800E6D" w14:textId="77777777" w:rsidR="00CB0858" w:rsidRPr="004C08DD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14:paraId="3BB63FAB" w14:textId="77777777" w:rsidR="00CB0858" w:rsidRPr="004C08DD" w:rsidRDefault="00CB0858" w:rsidP="003F2B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8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Т.А. Берсенева </w:t>
            </w:r>
          </w:p>
        </w:tc>
      </w:tr>
    </w:tbl>
    <w:p w14:paraId="37A2D0DF" w14:textId="77777777" w:rsidR="00D0796A" w:rsidRDefault="00D0796A" w:rsidP="004C08D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457F72C" w14:textId="77777777" w:rsidR="00FD37A9" w:rsidRPr="004C08DD" w:rsidRDefault="00FD37A9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Утверждено</w:t>
      </w:r>
    </w:p>
    <w:p w14:paraId="1DB247BA" w14:textId="77777777" w:rsidR="00FD37A9" w:rsidRPr="004C08DD" w:rsidRDefault="00FD37A9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14:paraId="5B765DE5" w14:textId="77777777" w:rsidR="00FD37A9" w:rsidRPr="004C08DD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D37A9" w:rsidRPr="004C08DD">
        <w:rPr>
          <w:rFonts w:ascii="Times New Roman" w:hAnsi="Times New Roman" w:cs="Times New Roman"/>
          <w:sz w:val="26"/>
          <w:szCs w:val="26"/>
        </w:rPr>
        <w:t>округа Навашинский</w:t>
      </w:r>
    </w:p>
    <w:p w14:paraId="66FD044A" w14:textId="77777777" w:rsidR="00460351" w:rsidRPr="004C08DD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139A6C84" w14:textId="487CDB98" w:rsidR="00FD37A9" w:rsidRPr="005C183C" w:rsidRDefault="005C183C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C183C">
        <w:rPr>
          <w:rFonts w:ascii="Times New Roman" w:hAnsi="Times New Roman" w:cs="Times New Roman"/>
          <w:sz w:val="26"/>
          <w:szCs w:val="26"/>
          <w:u w:val="single"/>
        </w:rPr>
        <w:t>28.05.2026</w:t>
      </w:r>
      <w:r w:rsidR="00A420BE" w:rsidRPr="004C08DD">
        <w:rPr>
          <w:rFonts w:ascii="Times New Roman" w:hAnsi="Times New Roman" w:cs="Times New Roman"/>
          <w:sz w:val="26"/>
          <w:szCs w:val="26"/>
        </w:rPr>
        <w:t xml:space="preserve"> № </w:t>
      </w:r>
      <w:r w:rsidRPr="005C183C">
        <w:rPr>
          <w:rFonts w:ascii="Times New Roman" w:hAnsi="Times New Roman" w:cs="Times New Roman"/>
          <w:sz w:val="26"/>
          <w:szCs w:val="26"/>
          <w:u w:val="single"/>
        </w:rPr>
        <w:t>79</w:t>
      </w:r>
    </w:p>
    <w:p w14:paraId="2641D16E" w14:textId="77777777" w:rsidR="00596FD7" w:rsidRPr="005C183C" w:rsidRDefault="00596FD7" w:rsidP="00596FD7">
      <w:pPr>
        <w:pStyle w:val="ConsPlusTitle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P39"/>
      <w:bookmarkEnd w:id="0"/>
    </w:p>
    <w:p w14:paraId="460C3BC2" w14:textId="77777777" w:rsidR="003F2B21" w:rsidRPr="004C08DD" w:rsidRDefault="003F2B21" w:rsidP="00596FD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3CDE771C" w14:textId="77777777" w:rsidR="00D3098D" w:rsidRPr="004C08DD" w:rsidRDefault="00D3098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3"/>
      <w:bookmarkEnd w:id="1"/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14:paraId="3D8C3E8B" w14:textId="77777777" w:rsidR="00D3098D" w:rsidRPr="004C08DD" w:rsidRDefault="00D3098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присвоении звания «Почетный гражданин </w:t>
      </w:r>
    </w:p>
    <w:p w14:paraId="48483E60" w14:textId="77777777" w:rsidR="0007390D" w:rsidRDefault="00D3098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Навашинский»</w:t>
      </w:r>
    </w:p>
    <w:p w14:paraId="168DC796" w14:textId="77777777" w:rsidR="004C08DD" w:rsidRPr="004C08DD" w:rsidRDefault="004C08DD" w:rsidP="00D30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2E8FBF" w14:textId="77777777" w:rsidR="0007390D" w:rsidRPr="004C08DD" w:rsidRDefault="008E07BC" w:rsidP="008E07BC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Положение)</w:t>
      </w:r>
    </w:p>
    <w:p w14:paraId="0D4D6C74" w14:textId="77777777"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65E5A" w14:textId="77777777" w:rsidR="003F2B21" w:rsidRPr="004C08DD" w:rsidRDefault="003F2B21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9E9616" w14:textId="77777777" w:rsidR="0007390D" w:rsidRPr="004C08DD" w:rsidRDefault="00D3098D" w:rsidP="00090A1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0AF09958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Почетное звание «Почетный гражд</w:t>
      </w:r>
      <w:bookmarkStart w:id="2" w:name="_GoBack"/>
      <w:bookmarkEnd w:id="2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анин муниципального округа Навашинский» является формой признания граждан за их личные особые заслуги и может быть присвоено гражданам Российской Федерации за существенный вклад в развитие муниципального округа Навашинский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(далее - муниципальный округ Навашинский, муниципальный округ, округ)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лицам, непосредственно связанным с муниципального округом характером своей работы и (или) жизни, также за значимую деятельность, направленную на благо Нижегородской области, государства, всего общества.</w:t>
      </w:r>
    </w:p>
    <w:p w14:paraId="4B378628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личным пожизненным званием.</w:t>
      </w:r>
    </w:p>
    <w:p w14:paraId="2C22876C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присваивается решением Совета депутатов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 Нижегородской области (далее - Совет депутатов) одному кандидату в год.</w:t>
      </w:r>
    </w:p>
    <w:p w14:paraId="43B1FA60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Лицу, удостоенному звания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вручаются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«Почетный гражданин»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и удостоверение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Почетного гражданина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DEFAEF" w14:textId="77777777"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D764C" w14:textId="77777777" w:rsidR="0007390D" w:rsidRPr="004C08DD" w:rsidRDefault="00D3098D" w:rsidP="00090A18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представления к присвоению звания</w:t>
      </w:r>
    </w:p>
    <w:p w14:paraId="4CC0026C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о присвоении звания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представление) составляется на имя главы местного самоуправления </w:t>
      </w:r>
      <w:r w:rsidR="00D3098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 в письменной форме, подписывается его инициаторами и должно содержать биографические сведения о кандидате, сведения, раскрывающие личные заслуги кандидата перед округом, его трудовой путь, конкретный общественно значимый вклад в социально-экономическое развитие округа, иные достижения, а также сведения об имеющихся званиях и наградах.</w:t>
      </w:r>
    </w:p>
    <w:p w14:paraId="7D29C7A4" w14:textId="77777777"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Представления, подлежащие рассмотрению в текущем году, должны быть направлены в срок до 1 июня.</w:t>
      </w:r>
    </w:p>
    <w:p w14:paraId="46DCD9AF" w14:textId="77777777"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Обработка персональных данных гражданина, представленного к награждению, осуществляется с его письменного согласия. </w:t>
      </w:r>
      <w:hyperlink w:anchor="P92" w:tooltip="СОГЛАСИЕ">
        <w:r w:rsidRPr="004C08D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Согласие</w:t>
        </w:r>
      </w:hyperlink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(Приложение 1) направляется главе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Навашинский 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представлением о присвоении звания.</w:t>
      </w:r>
    </w:p>
    <w:p w14:paraId="2197F933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может быть внесено Советом депутатов,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главой местного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самоуправления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трудовыми коллективами организаций, предприятий и учреждений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а также общественными организациями.</w:t>
      </w:r>
    </w:p>
    <w:p w14:paraId="5E3FDF36" w14:textId="77777777" w:rsidR="0007390D" w:rsidRPr="004C08DD" w:rsidRDefault="0007390D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представления либо возражения против него могут быть осуществлены организациями, предприятиями, учреждениями, гражданами и выражены в письменной форме.</w:t>
      </w:r>
    </w:p>
    <w:p w14:paraId="5362F19C" w14:textId="75E1B2F8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07390D" w:rsidRPr="00A7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proofErr w:type="spellStart"/>
      <w:r w:rsidR="00A713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7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 вопрос о присвоении звания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рассмотрение Совета депутатов с включением его в повестку дня.</w:t>
      </w:r>
    </w:p>
    <w:p w14:paraId="15DBC318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присвоении звания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принимается на заседании Совета депутатов по результатам тайного голосования. Звание присваивается одному кандидату, набравшему большинство голосов от установленной численности депутатов Совета депутатов.</w:t>
      </w:r>
    </w:p>
    <w:p w14:paraId="2AD825E5" w14:textId="77777777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Присвоение звания оформляется решением Совета депутатов, которое направляется главе местного самоуправления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Навашинский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подписания и опубликования в газете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32822E" w14:textId="48183624" w:rsidR="0007390D" w:rsidRPr="004C08DD" w:rsidRDefault="008930C2" w:rsidP="008930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принятия решения Совета депутатов о присвоении звания оформление необходимых документов, связанных с награждением, возлагается на Администрацию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2F61EE" w:rsidRPr="002F6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61E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дминистрация)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B8FD32" w14:textId="77777777" w:rsidR="0007390D" w:rsidRPr="004C08D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D071CE" w14:textId="3A3DB7AF" w:rsidR="00EF7086" w:rsidRPr="00B35341" w:rsidRDefault="008E07BC" w:rsidP="00B3534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C2B04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аграждени</w:t>
      </w: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8C2B04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поощрение граждан, имеющих звание</w:t>
      </w:r>
    </w:p>
    <w:p w14:paraId="0DAAAAEE" w14:textId="2DC918D4"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Вручение нагрудного знака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свидетельства и удостоверения Почетного гражданина, подписанных главой местного самоуправления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производится в торжественной обстановке главой местного самоуправления</w:t>
      </w:r>
      <w:r w:rsidR="00957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 w:rsidR="00957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</w:t>
      </w:r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>шинский</w:t>
      </w:r>
      <w:proofErr w:type="spellEnd"/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председателем Совета депутатов либо по их поручению заместителем главы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с приглашением представителей средств массовой информации и инициаторов представления к званию.</w:t>
      </w:r>
    </w:p>
    <w:p w14:paraId="676C1DB0" w14:textId="77777777"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Нагрудный знак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изготавливается в соответствии с описанием (Приложение 2) и вручается лицам, удостоенным звания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«Почетный гражданин муниципального округа Навашинский»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лицам, имеющим звание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«Почетный гражданин городского округа Навашинский», 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 Навашинского района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 города Навашино</w:t>
      </w:r>
      <w:r w:rsidR="008C2B04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присвоенное решением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городского округа Навашинский, решением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Земского собрания Навашинского района, решением городской Думы города Навашино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BBCFBD" w14:textId="77777777" w:rsidR="008C2B04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носится на правой стороне груди и располагается ниже государственных наград.</w:t>
      </w:r>
    </w:p>
    <w:p w14:paraId="751D6797" w14:textId="77777777" w:rsidR="0007390D" w:rsidRPr="004C08DD" w:rsidRDefault="008930C2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Лицам, удостоенным звания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«Почетный гражданин муниципального округа Навашинский», а также лицам, имеющим звание «Почетный гражданин городского округа Навашинский», «Почетный гражданин Навашинского района», «Почетный гражданин города Навашино», 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средств бюджета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предоставляются следующие виды поощрения:</w:t>
      </w:r>
    </w:p>
    <w:p w14:paraId="041BF535" w14:textId="77777777" w:rsidR="0007390D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ежегодная единовременная денежная выплата в размере 5000 рублей;</w:t>
      </w:r>
    </w:p>
    <w:p w14:paraId="3F9AB4B7" w14:textId="77777777" w:rsidR="0007390D" w:rsidRPr="004C08DD" w:rsidRDefault="0007390D" w:rsidP="00090A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годовая подписка на газету 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2375D4" w14:textId="572718DB" w:rsidR="00090A18" w:rsidRPr="004C08DD" w:rsidRDefault="0007390D" w:rsidP="008216C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бесплатный проезд на муниципальных городских и муниципальных пригородных 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пассажирских 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маршрутах, осуществляемых муниципальным предприятием (учреждением), в отношении которого </w:t>
      </w:r>
      <w:r w:rsidR="006908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полномочия учредителя</w:t>
      </w:r>
      <w:r w:rsidR="00C91825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07BC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0CC1B2B" w14:textId="6CBC98FA" w:rsidR="008930C2" w:rsidRPr="004C08DD" w:rsidRDefault="008E07BC" w:rsidP="00B35341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</w:t>
      </w:r>
      <w:r w:rsidR="0007390D"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предоставления поощрений</w:t>
      </w:r>
    </w:p>
    <w:p w14:paraId="013AFC6B" w14:textId="77777777" w:rsidR="00E83EF5" w:rsidRPr="004C08DD" w:rsidRDefault="008930C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r w:rsidR="006E4732" w:rsidRPr="004C08DD">
        <w:rPr>
          <w:rFonts w:ascii="Times New Roman" w:hAnsi="Times New Roman" w:cs="Times New Roman"/>
          <w:sz w:val="26"/>
          <w:szCs w:val="26"/>
        </w:rPr>
        <w:t>Финансирование расходов</w:t>
      </w:r>
      <w:r w:rsidR="001F604E" w:rsidRPr="004C08DD">
        <w:rPr>
          <w:rFonts w:ascii="Times New Roman" w:hAnsi="Times New Roman" w:cs="Times New Roman"/>
          <w:sz w:val="26"/>
          <w:szCs w:val="26"/>
        </w:rPr>
        <w:t xml:space="preserve"> по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1F604E" w:rsidRPr="004C08DD">
        <w:rPr>
          <w:rFonts w:ascii="Times New Roman" w:hAnsi="Times New Roman" w:cs="Times New Roman"/>
          <w:sz w:val="26"/>
          <w:szCs w:val="26"/>
        </w:rPr>
        <w:t>единовременной денежной выплате</w:t>
      </w:r>
      <w:r w:rsidR="006E4732" w:rsidRPr="004C08DD">
        <w:rPr>
          <w:rFonts w:ascii="Times New Roman" w:hAnsi="Times New Roman" w:cs="Times New Roman"/>
          <w:sz w:val="26"/>
          <w:szCs w:val="26"/>
        </w:rPr>
        <w:t>, указанно</w:t>
      </w:r>
      <w:r w:rsidR="001F604E" w:rsidRPr="004C08DD">
        <w:rPr>
          <w:rFonts w:ascii="Times New Roman" w:hAnsi="Times New Roman" w:cs="Times New Roman"/>
          <w:sz w:val="26"/>
          <w:szCs w:val="26"/>
        </w:rPr>
        <w:t>й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в п.3.2 настоящего Положения, осуществляется за счет средств, предусмотренных на эти цели в бюджете муниципального округа Навашинс</w:t>
      </w:r>
      <w:r w:rsidR="00E83EF5" w:rsidRPr="004C08DD">
        <w:rPr>
          <w:rFonts w:ascii="Times New Roman" w:hAnsi="Times New Roman" w:cs="Times New Roman"/>
          <w:sz w:val="26"/>
          <w:szCs w:val="26"/>
        </w:rPr>
        <w:t>кий.</w:t>
      </w:r>
    </w:p>
    <w:p w14:paraId="4EF24666" w14:textId="124CFAFC" w:rsidR="00E83EF5" w:rsidRPr="004C08DD" w:rsidRDefault="008930C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6E4732" w:rsidRPr="004C08DD">
        <w:rPr>
          <w:rFonts w:ascii="Times New Roman" w:hAnsi="Times New Roman" w:cs="Times New Roman"/>
          <w:sz w:val="26"/>
          <w:szCs w:val="26"/>
        </w:rPr>
        <w:t>Е</w:t>
      </w:r>
      <w:r w:rsidR="00090A18" w:rsidRPr="004C08DD">
        <w:rPr>
          <w:rFonts w:ascii="Times New Roman" w:hAnsi="Times New Roman" w:cs="Times New Roman"/>
          <w:sz w:val="26"/>
          <w:szCs w:val="26"/>
        </w:rPr>
        <w:t>жегодная е</w:t>
      </w:r>
      <w:r w:rsidR="006E4732" w:rsidRPr="004C08DD">
        <w:rPr>
          <w:rFonts w:ascii="Times New Roman" w:hAnsi="Times New Roman" w:cs="Times New Roman"/>
          <w:sz w:val="26"/>
          <w:szCs w:val="26"/>
        </w:rPr>
        <w:t>диновременная денежная в</w:t>
      </w:r>
      <w:r>
        <w:rPr>
          <w:rFonts w:ascii="Times New Roman" w:hAnsi="Times New Roman" w:cs="Times New Roman"/>
          <w:sz w:val="26"/>
          <w:szCs w:val="26"/>
        </w:rPr>
        <w:t>ыплата лицам, указанным в п.3.2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настоящего Положения, выплачивается на основании соответствующего распоряжения</w:t>
      </w:r>
      <w:r w:rsidR="002F61EE">
        <w:rPr>
          <w:rFonts w:ascii="Times New Roman" w:hAnsi="Times New Roman" w:cs="Times New Roman"/>
          <w:sz w:val="26"/>
          <w:szCs w:val="26"/>
        </w:rPr>
        <w:t xml:space="preserve"> А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дминистрации. </w:t>
      </w:r>
      <w:r w:rsidR="003509C1" w:rsidRPr="004C08DD">
        <w:rPr>
          <w:rFonts w:ascii="Times New Roman" w:hAnsi="Times New Roman" w:cs="Times New Roman"/>
          <w:sz w:val="26"/>
          <w:szCs w:val="26"/>
        </w:rPr>
        <w:t>Выплата производится,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как правило, </w:t>
      </w:r>
      <w:r w:rsidR="003509C1" w:rsidRPr="004C08DD">
        <w:rPr>
          <w:rFonts w:ascii="Times New Roman" w:hAnsi="Times New Roman" w:cs="Times New Roman"/>
          <w:sz w:val="26"/>
          <w:szCs w:val="26"/>
        </w:rPr>
        <w:t>ко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Дню муниципального окру</w:t>
      </w:r>
      <w:r w:rsidR="003509C1" w:rsidRPr="004C08DD">
        <w:rPr>
          <w:rFonts w:ascii="Times New Roman" w:hAnsi="Times New Roman" w:cs="Times New Roman"/>
          <w:sz w:val="26"/>
          <w:szCs w:val="26"/>
        </w:rPr>
        <w:t>га Навашинский</w:t>
      </w:r>
      <w:r w:rsidR="006E4732" w:rsidRPr="004C08DD">
        <w:rPr>
          <w:rFonts w:ascii="Times New Roman" w:hAnsi="Times New Roman" w:cs="Times New Roman"/>
          <w:sz w:val="26"/>
          <w:szCs w:val="26"/>
        </w:rPr>
        <w:t xml:space="preserve"> наличными средствами по ведомости, составленной на основании списка граждан, указанного в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распоряжении </w:t>
      </w:r>
      <w:r w:rsidR="002F61EE">
        <w:rPr>
          <w:rFonts w:ascii="Times New Roman" w:hAnsi="Times New Roman" w:cs="Times New Roman"/>
          <w:sz w:val="26"/>
          <w:szCs w:val="26"/>
        </w:rPr>
        <w:t>А</w:t>
      </w:r>
      <w:r w:rsidR="006E4732" w:rsidRPr="004C08DD">
        <w:rPr>
          <w:rFonts w:ascii="Times New Roman" w:hAnsi="Times New Roman" w:cs="Times New Roman"/>
          <w:sz w:val="26"/>
          <w:szCs w:val="26"/>
        </w:rPr>
        <w:t>дминистрации.</w:t>
      </w:r>
    </w:p>
    <w:p w14:paraId="3F83935E" w14:textId="2173BCC4" w:rsidR="006E4732" w:rsidRPr="004C08DD" w:rsidRDefault="006E4732" w:rsidP="00B1434A">
      <w:pPr>
        <w:pStyle w:val="ConsPlusNormal"/>
        <w:tabs>
          <w:tab w:val="left" w:pos="1276"/>
        </w:tabs>
        <w:ind w:firstLine="539"/>
        <w:jc w:val="both"/>
        <w:rPr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Гражданин имеет право получить единовременн</w:t>
      </w:r>
      <w:r w:rsidR="00090A18" w:rsidRPr="004C08DD">
        <w:rPr>
          <w:rFonts w:ascii="Times New Roman" w:hAnsi="Times New Roman" w:cs="Times New Roman"/>
          <w:sz w:val="26"/>
          <w:szCs w:val="26"/>
        </w:rPr>
        <w:t>ую</w:t>
      </w:r>
      <w:r w:rsidRPr="004C08DD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090A18" w:rsidRPr="004C08DD">
        <w:rPr>
          <w:rFonts w:ascii="Times New Roman" w:hAnsi="Times New Roman" w:cs="Times New Roman"/>
          <w:sz w:val="26"/>
          <w:szCs w:val="26"/>
        </w:rPr>
        <w:t>ую</w:t>
      </w:r>
      <w:r w:rsidRPr="004C08DD">
        <w:rPr>
          <w:rFonts w:ascii="Times New Roman" w:hAnsi="Times New Roman" w:cs="Times New Roman"/>
          <w:sz w:val="26"/>
          <w:szCs w:val="26"/>
        </w:rPr>
        <w:t xml:space="preserve"> </w:t>
      </w:r>
      <w:r w:rsidR="00090A18" w:rsidRPr="004C08DD">
        <w:rPr>
          <w:rFonts w:ascii="Times New Roman" w:hAnsi="Times New Roman" w:cs="Times New Roman"/>
          <w:sz w:val="26"/>
          <w:szCs w:val="26"/>
        </w:rPr>
        <w:t>выплату</w:t>
      </w:r>
      <w:r w:rsidRPr="004C08DD">
        <w:rPr>
          <w:rFonts w:ascii="Times New Roman" w:hAnsi="Times New Roman" w:cs="Times New Roman"/>
          <w:sz w:val="26"/>
          <w:szCs w:val="26"/>
        </w:rPr>
        <w:t xml:space="preserve"> путем перечисления средств на расчетный счет, открытый получателем в кредитной организации и указанный им в личном заявлении</w:t>
      </w:r>
      <w:r w:rsidR="002F61EE">
        <w:rPr>
          <w:rFonts w:ascii="Times New Roman" w:hAnsi="Times New Roman" w:cs="Times New Roman"/>
          <w:sz w:val="26"/>
          <w:szCs w:val="26"/>
        </w:rPr>
        <w:t>, представленном в А</w:t>
      </w:r>
      <w:r w:rsidRPr="004C08DD">
        <w:rPr>
          <w:rFonts w:ascii="Times New Roman" w:hAnsi="Times New Roman" w:cs="Times New Roman"/>
          <w:sz w:val="26"/>
          <w:szCs w:val="26"/>
        </w:rPr>
        <w:t xml:space="preserve">дминистрацию. </w:t>
      </w:r>
    </w:p>
    <w:p w14:paraId="35B95A0F" w14:textId="27AFF326" w:rsidR="006E4732" w:rsidRPr="004C08DD" w:rsidRDefault="00B1434A" w:rsidP="00B143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Подписка на газету «</w:t>
      </w:r>
      <w:proofErr w:type="spellStart"/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r w:rsidR="003509C1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правда» оформляется </w:t>
      </w:r>
      <w:r>
        <w:rPr>
          <w:rFonts w:ascii="Times New Roman" w:hAnsi="Times New Roman" w:cs="Times New Roman"/>
          <w:sz w:val="26"/>
          <w:szCs w:val="26"/>
        </w:rPr>
        <w:t>лицам, указанным в п.3.2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настоящего Положения, ежегодно на 1 и 2 полугодия на основании соответствующего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61EE">
        <w:rPr>
          <w:rFonts w:ascii="Times New Roman" w:hAnsi="Times New Roman" w:cs="Times New Roman"/>
          <w:sz w:val="26"/>
          <w:szCs w:val="26"/>
        </w:rPr>
        <w:t>А</w:t>
      </w:r>
      <w:r w:rsidR="003509C1" w:rsidRPr="004C08DD">
        <w:rPr>
          <w:rFonts w:ascii="Times New Roman" w:hAnsi="Times New Roman" w:cs="Times New Roman"/>
          <w:sz w:val="26"/>
          <w:szCs w:val="26"/>
        </w:rPr>
        <w:t>дминистрации. Офор</w:t>
      </w:r>
      <w:r w:rsidR="002F61EE">
        <w:rPr>
          <w:rFonts w:ascii="Times New Roman" w:hAnsi="Times New Roman" w:cs="Times New Roman"/>
          <w:sz w:val="26"/>
          <w:szCs w:val="26"/>
        </w:rPr>
        <w:t>мление подписки возлагается на А</w:t>
      </w:r>
      <w:r w:rsidR="003509C1" w:rsidRPr="004C08DD">
        <w:rPr>
          <w:rFonts w:ascii="Times New Roman" w:hAnsi="Times New Roman" w:cs="Times New Roman"/>
          <w:sz w:val="26"/>
          <w:szCs w:val="26"/>
        </w:rPr>
        <w:t>дминистрацию.</w:t>
      </w:r>
    </w:p>
    <w:p w14:paraId="22C0D448" w14:textId="35B548EE" w:rsidR="006E4732" w:rsidRPr="004C08DD" w:rsidRDefault="006E4732" w:rsidP="00B1434A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08DD">
        <w:rPr>
          <w:rFonts w:ascii="Times New Roman" w:hAnsi="Times New Roman" w:cs="Times New Roman"/>
          <w:sz w:val="26"/>
          <w:szCs w:val="26"/>
        </w:rPr>
        <w:t>4.</w:t>
      </w:r>
      <w:r w:rsidR="0092617A" w:rsidRPr="004C08DD">
        <w:rPr>
          <w:rFonts w:ascii="Times New Roman" w:hAnsi="Times New Roman" w:cs="Times New Roman"/>
          <w:sz w:val="26"/>
          <w:szCs w:val="26"/>
        </w:rPr>
        <w:t>4</w:t>
      </w:r>
      <w:r w:rsidR="00B1434A">
        <w:rPr>
          <w:rFonts w:ascii="Times New Roman" w:hAnsi="Times New Roman" w:cs="Times New Roman"/>
          <w:sz w:val="26"/>
          <w:szCs w:val="26"/>
        </w:rPr>
        <w:t>.</w:t>
      </w:r>
      <w:r w:rsidR="00B1434A">
        <w:rPr>
          <w:rFonts w:ascii="Times New Roman" w:hAnsi="Times New Roman" w:cs="Times New Roman"/>
          <w:sz w:val="26"/>
          <w:szCs w:val="26"/>
        </w:rPr>
        <w:tab/>
      </w:r>
      <w:r w:rsidRPr="004C08DD">
        <w:rPr>
          <w:rFonts w:ascii="Times New Roman" w:hAnsi="Times New Roman" w:cs="Times New Roman"/>
          <w:sz w:val="26"/>
          <w:szCs w:val="26"/>
        </w:rPr>
        <w:t xml:space="preserve">Ответственность за целевое расходование средств местного бюджета, предназначенных для выплаты </w:t>
      </w:r>
      <w:r w:rsidR="003509C1" w:rsidRPr="004C08DD">
        <w:rPr>
          <w:rFonts w:ascii="Times New Roman" w:hAnsi="Times New Roman" w:cs="Times New Roman"/>
          <w:sz w:val="26"/>
          <w:szCs w:val="26"/>
        </w:rPr>
        <w:t>единовременн</w:t>
      </w:r>
      <w:r w:rsidR="00D346E3">
        <w:rPr>
          <w:rFonts w:ascii="Times New Roman" w:hAnsi="Times New Roman" w:cs="Times New Roman"/>
          <w:sz w:val="26"/>
          <w:szCs w:val="26"/>
        </w:rPr>
        <w:t>ой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денежной выплаты и оформлени</w:t>
      </w:r>
      <w:r w:rsidR="001F604E" w:rsidRPr="004C08DD">
        <w:rPr>
          <w:rFonts w:ascii="Times New Roman" w:hAnsi="Times New Roman" w:cs="Times New Roman"/>
          <w:sz w:val="26"/>
          <w:szCs w:val="26"/>
        </w:rPr>
        <w:t>я</w:t>
      </w:r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подписки на газету «</w:t>
      </w:r>
      <w:proofErr w:type="spellStart"/>
      <w:r w:rsidR="003509C1" w:rsidRPr="004C08DD">
        <w:rPr>
          <w:rFonts w:ascii="Times New Roman" w:hAnsi="Times New Roman" w:cs="Times New Roman"/>
          <w:sz w:val="26"/>
          <w:szCs w:val="26"/>
        </w:rPr>
        <w:t>Приокская</w:t>
      </w:r>
      <w:proofErr w:type="spellEnd"/>
      <w:r w:rsidR="003509C1" w:rsidRPr="004C08DD">
        <w:rPr>
          <w:rFonts w:ascii="Times New Roman" w:hAnsi="Times New Roman" w:cs="Times New Roman"/>
          <w:sz w:val="26"/>
          <w:szCs w:val="26"/>
        </w:rPr>
        <w:t xml:space="preserve"> правда»</w:t>
      </w:r>
      <w:r w:rsidRPr="004C08DD">
        <w:rPr>
          <w:rFonts w:ascii="Times New Roman" w:hAnsi="Times New Roman" w:cs="Times New Roman"/>
          <w:sz w:val="26"/>
          <w:szCs w:val="26"/>
        </w:rPr>
        <w:t xml:space="preserve">, несет </w:t>
      </w:r>
      <w:r w:rsidR="002F61EE">
        <w:rPr>
          <w:rFonts w:ascii="Times New Roman" w:hAnsi="Times New Roman" w:cs="Times New Roman"/>
          <w:sz w:val="26"/>
          <w:szCs w:val="26"/>
        </w:rPr>
        <w:t>А</w:t>
      </w:r>
      <w:r w:rsidR="00690860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Pr="004C08DD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законодательством.</w:t>
      </w:r>
    </w:p>
    <w:p w14:paraId="5A9C9809" w14:textId="40C27A3E" w:rsidR="0092617A" w:rsidRPr="004C08DD" w:rsidRDefault="00B1434A" w:rsidP="00B143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Бесплатный проезд на муниципальных городских и муниципальных пригородных пассажирских маршрутах, осуществляемых муниципальным предприятием (учреждением), в отношении которого </w:t>
      </w:r>
      <w:r w:rsidR="002F61E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2617A"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осуществляет полномочия учредителя, предоставляется гражданам при предъявлении соответствующего удостоверения Почетного гражданина. Указанная льгота предоставляется за счет средств предприятия (учреждения), полученных от коммерческой деятельности. </w:t>
      </w:r>
    </w:p>
    <w:p w14:paraId="44816EDB" w14:textId="77777777" w:rsidR="0092617A" w:rsidRPr="004C08DD" w:rsidRDefault="0092617A" w:rsidP="0092617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ежегодно до 1 августа предоставляет в указанное муниципальное предприятие (учреждение) актуальные списки граждан, имеющих почетное звание.</w:t>
      </w:r>
    </w:p>
    <w:p w14:paraId="34869C61" w14:textId="77777777" w:rsidR="00090A18" w:rsidRPr="004C08DD" w:rsidRDefault="00090A18" w:rsidP="003509C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055DDD4A" w14:textId="1A4597F3" w:rsidR="00B27863" w:rsidRPr="00B35341" w:rsidRDefault="008E07BC" w:rsidP="00B35341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Заключительные положения</w:t>
      </w:r>
    </w:p>
    <w:p w14:paraId="7CFF1501" w14:textId="77777777" w:rsidR="0007390D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Лица, удостоенные звания 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Почетный гражданин 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Навашинский</w:t>
      </w:r>
      <w:r w:rsidR="008E07BC" w:rsidRPr="00B2786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«Почетный гражданин городского округа Навашинский», «Почетный гражданин Навашинского района», «Почетный гражданин города Навашино», 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должны бережно относиться к врученным им документам. Дубликаты удостоверений </w:t>
      </w:r>
      <w:r w:rsidR="0092617A"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Почетного гражданина </w:t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>выдаются, если утрата произошла при обстоятельствах, когда награжденный не мог их предотвратить.</w:t>
      </w:r>
    </w:p>
    <w:p w14:paraId="60D5BF3F" w14:textId="54F7908A" w:rsidR="0007390D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B1434A" w:rsidRPr="00B2786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390D" w:rsidRPr="00B27863">
        <w:rPr>
          <w:rFonts w:ascii="Times New Roman" w:hAnsi="Times New Roman" w:cs="Times New Roman"/>
          <w:sz w:val="26"/>
          <w:szCs w:val="26"/>
          <w:lang w:eastAsia="ru-RU"/>
        </w:rPr>
        <w:t>Лишение звания может быть произведено решением Совета депутатов в случаях:</w:t>
      </w:r>
    </w:p>
    <w:p w14:paraId="0316C5B5" w14:textId="77777777"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осуждения лица по вступившему в законную силу приговору суда;</w:t>
      </w:r>
    </w:p>
    <w:p w14:paraId="1BAB60DC" w14:textId="77777777"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>в случае личного отказа награжденного.</w:t>
      </w:r>
    </w:p>
    <w:p w14:paraId="18AFA2EE" w14:textId="5FE6B4B3" w:rsidR="0007390D" w:rsidRPr="00B27863" w:rsidRDefault="0007390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7863">
        <w:rPr>
          <w:rFonts w:ascii="Times New Roman" w:hAnsi="Times New Roman" w:cs="Times New Roman"/>
          <w:sz w:val="26"/>
          <w:szCs w:val="26"/>
          <w:lang w:eastAsia="ru-RU"/>
        </w:rPr>
        <w:t xml:space="preserve">Данное решение принимается открытым голосованием большинством от числа депутатов, присутствовавших на заседании. В этих случаях свидетельство и удостоверение Почетного гражданина подлежат возврату в </w:t>
      </w:r>
      <w:r w:rsidR="003A6E38">
        <w:rPr>
          <w:rFonts w:ascii="Times New Roman" w:hAnsi="Times New Roman" w:cs="Times New Roman"/>
          <w:sz w:val="26"/>
          <w:szCs w:val="26"/>
          <w:lang w:eastAsia="ru-RU"/>
        </w:rPr>
        <w:t>администрацию.</w:t>
      </w:r>
    </w:p>
    <w:p w14:paraId="250A4820" w14:textId="77777777" w:rsidR="00F168DD" w:rsidRPr="00B27863" w:rsidRDefault="00F168DD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7DA7EE" w14:textId="77777777" w:rsidR="003509C1" w:rsidRPr="00B27863" w:rsidRDefault="003509C1" w:rsidP="00B27863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4E49AE" w14:textId="77777777" w:rsidR="00090A18" w:rsidRDefault="00090A18" w:rsidP="004C0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6D61DE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14:paraId="12504A55" w14:textId="77777777" w:rsidR="0007390D" w:rsidRPr="0007390D" w:rsidRDefault="0007390D" w:rsidP="0007390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4059B3" w14:textId="77777777" w:rsidR="0007390D" w:rsidRPr="0007390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8BDF20F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92"/>
      <w:bookmarkEnd w:id="3"/>
      <w:r w:rsidRPr="0007390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14:paraId="49FBEE9C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 кандидата на награждение</w:t>
      </w:r>
    </w:p>
    <w:p w14:paraId="60FDA33F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6C9A26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A62A415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(Ф.И.О.)</w:t>
      </w:r>
    </w:p>
    <w:p w14:paraId="453D9245" w14:textId="77777777" w:rsidR="0007390D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зарегистрированный(</w:t>
      </w:r>
      <w:proofErr w:type="spellStart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 ________________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___________________________,</w:t>
      </w:r>
    </w:p>
    <w:p w14:paraId="66213655" w14:textId="77777777" w:rsidR="00B1434A" w:rsidRPr="00B1434A" w:rsidRDefault="00B1434A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232E4FD8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 № ___________, выдан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______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>______________________________________________________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>,</w:t>
      </w:r>
    </w:p>
    <w:p w14:paraId="42B9D9B3" w14:textId="77777777" w:rsidR="0007390D" w:rsidRPr="00B1434A" w:rsidRDefault="0007390D" w:rsidP="00B1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(дата, кем выдан)</w:t>
      </w:r>
    </w:p>
    <w:p w14:paraId="6EE185C3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07390D" w:rsidRPr="00B1434A" w14:paraId="02B3ECA6" w14:textId="77777777" w:rsidTr="0087712A">
        <w:tc>
          <w:tcPr>
            <w:tcW w:w="9766" w:type="dxa"/>
            <w:hideMark/>
          </w:tcPr>
          <w:p w14:paraId="5CD56C98" w14:textId="77777777" w:rsidR="0007390D" w:rsidRPr="00B1434A" w:rsidRDefault="0007390D" w:rsidP="00073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со </w:t>
            </w:r>
            <w:hyperlink r:id="rId8" w:history="1">
              <w:r w:rsidRPr="00B1434A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статьей 9</w:t>
              </w:r>
            </w:hyperlink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Федерального закона от 27 июля 2006 года № 152-ФЗ "О персональных данных" свободно, своей волей и в своем интересе даю согласие Администрации муниципального округа Навашинский Нижегородской области, находящейся по адресу: 607100, г. Навашино, пл. Ленина,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      </w:r>
          </w:p>
        </w:tc>
      </w:tr>
      <w:tr w:rsidR="0007390D" w:rsidRPr="00B1434A" w14:paraId="560990A8" w14:textId="77777777" w:rsidTr="0087712A">
        <w:tc>
          <w:tcPr>
            <w:tcW w:w="9766" w:type="dxa"/>
            <w:hideMark/>
          </w:tcPr>
          <w:p w14:paraId="4B8A3F39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A839EA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фамилия, имя, отчество; </w:t>
            </w:r>
          </w:p>
          <w:p w14:paraId="7DC28611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рождения; </w:t>
            </w:r>
          </w:p>
          <w:p w14:paraId="2A9E45FE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должность, место работы; </w:t>
            </w:r>
          </w:p>
          <w:p w14:paraId="14EFF904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об образовании; </w:t>
            </w:r>
          </w:p>
          <w:p w14:paraId="5530DCD4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наградах и датах награждений; </w:t>
            </w:r>
          </w:p>
          <w:p w14:paraId="4E948AB4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стаже; </w:t>
            </w:r>
          </w:p>
          <w:p w14:paraId="339A057D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трудовой деятельности; </w:t>
            </w:r>
          </w:p>
          <w:p w14:paraId="36D16E0B" w14:textId="77777777" w:rsidR="0007390D" w:rsidRPr="00B1434A" w:rsidRDefault="0007390D" w:rsidP="0007390D">
            <w:pPr>
              <w:spacing w:after="0" w:line="240" w:lineRule="auto"/>
              <w:ind w:firstLine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регистрации; </w:t>
            </w:r>
          </w:p>
          <w:p w14:paraId="1B776979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паспорт (серия, номер, кем и когда выдан); </w:t>
            </w:r>
          </w:p>
          <w:p w14:paraId="4F1619C1" w14:textId="77777777" w:rsidR="0007390D" w:rsidRPr="00B1434A" w:rsidRDefault="0007390D" w:rsidP="0007390D">
            <w:pPr>
              <w:spacing w:after="0" w:line="240" w:lineRule="auto"/>
              <w:ind w:firstLine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об ИНН; </w:t>
            </w:r>
          </w:p>
          <w:p w14:paraId="1DE6CFF1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персональные данные, указанные в наградных материалах. </w:t>
            </w:r>
          </w:p>
          <w:p w14:paraId="3AC40753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9CC87" w14:textId="77777777" w:rsidR="0007390D" w:rsidRPr="00B1434A" w:rsidRDefault="0007390D" w:rsidP="0007390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рассмотрением моей кандидатуры на награждение наградой муниципального округа Навашинский, для исполнения полномочий, возложенных на Администрацию муниципального округа Навашинский Нижегородской области действующим законодательством. </w:t>
            </w:r>
          </w:p>
          <w:p w14:paraId="4908148F" w14:textId="77777777" w:rsidR="0007390D" w:rsidRPr="00B1434A" w:rsidRDefault="0007390D" w:rsidP="0007390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ознакомлен(а),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 </w:t>
            </w:r>
          </w:p>
        </w:tc>
      </w:tr>
    </w:tbl>
    <w:p w14:paraId="47FF6DA6" w14:textId="77777777" w:rsidR="0007390D" w:rsidRPr="00B1434A" w:rsidRDefault="0007390D" w:rsidP="0007390D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>_________________________ /_______________________________________________/</w:t>
      </w:r>
    </w:p>
    <w:p w14:paraId="2D1E535F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     </w:t>
      </w: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      </w:t>
      </w:r>
      <w:r w:rsid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B1434A">
        <w:rPr>
          <w:rFonts w:ascii="Courier New" w:eastAsia="Times New Roman" w:hAnsi="Courier New" w:cs="Courier New"/>
          <w:sz w:val="26"/>
          <w:szCs w:val="26"/>
          <w:lang w:eastAsia="ru-RU"/>
        </w:rPr>
        <w:t>.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</w:t>
      </w:r>
    </w:p>
    <w:p w14:paraId="7F7123B9" w14:textId="77777777" w:rsidR="00F168DD" w:rsidRPr="0000575B" w:rsidRDefault="0007390D" w:rsidP="0000575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1434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"_____" ______________ 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20____ года</w:t>
      </w:r>
    </w:p>
    <w:p w14:paraId="32746399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361DB3EF" w14:textId="77777777" w:rsidR="0007390D" w:rsidRPr="0007390D" w:rsidRDefault="0007390D" w:rsidP="000739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C8C9903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</w:t>
      </w:r>
    </w:p>
    <w:p w14:paraId="28D6E2FB" w14:textId="77777777" w:rsidR="0007390D" w:rsidRPr="00B1434A" w:rsidRDefault="0007390D" w:rsidP="000739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нагрудного знака </w:t>
      </w:r>
      <w:r w:rsidR="00F168DD"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Почетный гражданин</w:t>
      </w:r>
      <w:r w:rsidR="00F168DD" w:rsidRPr="00B1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6CE7752" w14:textId="77777777" w:rsidR="0007390D" w:rsidRPr="00B1434A" w:rsidRDefault="00F168DD" w:rsidP="00F168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нагрудный знак)</w:t>
      </w:r>
    </w:p>
    <w:p w14:paraId="49C47136" w14:textId="77777777" w:rsidR="00F168DD" w:rsidRPr="00B1434A" w:rsidRDefault="00F168DD" w:rsidP="00F168D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7F817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состоит из двух объединенных в единое целое частей:</w:t>
      </w:r>
    </w:p>
    <w:p w14:paraId="4E354B2B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колодки, с помощью которой нагрудный знак крепится к одежде;</w:t>
      </w:r>
    </w:p>
    <w:p w14:paraId="6D918F07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 нагрудного знака.</w:t>
      </w:r>
    </w:p>
    <w:p w14:paraId="0428FAA7" w14:textId="77777777" w:rsidR="0007390D" w:rsidRPr="00B1434A" w:rsidRDefault="0007390D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присоединяется к колодке при помощи ушка и кольца.</w:t>
      </w:r>
    </w:p>
    <w:p w14:paraId="33249CEE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Колодка и нагрудный знак изготовлены из металла с желтым покрытием.</w:t>
      </w:r>
    </w:p>
    <w:p w14:paraId="1EA51C26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Колодка выполнена в виде прямоугольника с рамками в верхней и нижней частях. Внутренняя ее часть заполнена эмалью в цветах флага России.</w:t>
      </w:r>
    </w:p>
    <w:p w14:paraId="3F358E6F" w14:textId="77777777" w:rsidR="0007390D" w:rsidRPr="00B1434A" w:rsidRDefault="0007390D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Колодка имеет на оборотной стороне застежку в виде булавки с закрывающимся ушком для прикрепления к одежде.</w:t>
      </w:r>
    </w:p>
    <w:p w14:paraId="04A60DBF" w14:textId="77777777" w:rsidR="0007390D" w:rsidRPr="00B1434A" w:rsidRDefault="003F5813" w:rsidP="007159E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390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Нагрудный знак выполнен в виде восьмиконечной звезды, в центр которой вписаны два покрытых эмалью круга.</w:t>
      </w:r>
    </w:p>
    <w:p w14:paraId="716A0E8F" w14:textId="77777777" w:rsidR="0007390D" w:rsidRPr="00B1434A" w:rsidRDefault="0007390D" w:rsidP="007159E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центральном круге, заполненном синей эмалью, расположен герб 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 в полноцветном виде.</w:t>
      </w:r>
    </w:p>
    <w:p w14:paraId="0CBD6A4E" w14:textId="77777777" w:rsidR="0007390D" w:rsidRPr="00B1434A" w:rsidRDefault="0007390D" w:rsidP="007159E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периметру круга, описывающего центральный круг и заполненного красной эмалью, расположена надпись 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ПОЧЕТНЫЙ ГРАЖДАНИН</w:t>
      </w:r>
      <w:r w:rsidR="00F168DD"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143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A3EA9B" w14:textId="77777777" w:rsidR="0007390D" w:rsidRPr="00B1434A" w:rsidRDefault="0007390D" w:rsidP="007159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C25F6" w14:textId="77777777" w:rsidR="00D811CA" w:rsidRPr="00B1434A" w:rsidRDefault="00D811CA" w:rsidP="007159EB">
      <w:pPr>
        <w:pStyle w:val="ConsPlusNormal"/>
        <w:ind w:firstLine="540"/>
        <w:jc w:val="both"/>
        <w:rPr>
          <w:sz w:val="26"/>
          <w:szCs w:val="26"/>
        </w:rPr>
      </w:pPr>
    </w:p>
    <w:sectPr w:rsidR="00D811CA" w:rsidRPr="00B1434A" w:rsidSect="00B278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AFF6C1" w15:done="0"/>
  <w15:commentEx w15:paraId="0B9A265B" w15:done="0"/>
  <w15:commentEx w15:paraId="33BE15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7BC"/>
    <w:multiLevelType w:val="hybridMultilevel"/>
    <w:tmpl w:val="7EE0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E2E8A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60C10D41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63A75895"/>
    <w:multiLevelType w:val="hybridMultilevel"/>
    <w:tmpl w:val="585E8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9"/>
    <w:rsid w:val="0000575B"/>
    <w:rsid w:val="0002362E"/>
    <w:rsid w:val="00033B04"/>
    <w:rsid w:val="0007390D"/>
    <w:rsid w:val="00090A18"/>
    <w:rsid w:val="000B6C91"/>
    <w:rsid w:val="000C408C"/>
    <w:rsid w:val="00117882"/>
    <w:rsid w:val="001319C5"/>
    <w:rsid w:val="00136F59"/>
    <w:rsid w:val="001528EC"/>
    <w:rsid w:val="001961E5"/>
    <w:rsid w:val="001F396B"/>
    <w:rsid w:val="001F604E"/>
    <w:rsid w:val="0021643C"/>
    <w:rsid w:val="002356A5"/>
    <w:rsid w:val="00252AE0"/>
    <w:rsid w:val="002661A1"/>
    <w:rsid w:val="0029262E"/>
    <w:rsid w:val="002E4AD5"/>
    <w:rsid w:val="002F4A9A"/>
    <w:rsid w:val="002F61EE"/>
    <w:rsid w:val="00315377"/>
    <w:rsid w:val="003509C1"/>
    <w:rsid w:val="003534ED"/>
    <w:rsid w:val="003622E6"/>
    <w:rsid w:val="003758FB"/>
    <w:rsid w:val="003A6E38"/>
    <w:rsid w:val="003F2B21"/>
    <w:rsid w:val="003F5813"/>
    <w:rsid w:val="00426D89"/>
    <w:rsid w:val="00460351"/>
    <w:rsid w:val="00485C5C"/>
    <w:rsid w:val="004866F3"/>
    <w:rsid w:val="004C08DD"/>
    <w:rsid w:val="004E5335"/>
    <w:rsid w:val="004F1D3C"/>
    <w:rsid w:val="004F3939"/>
    <w:rsid w:val="00541E40"/>
    <w:rsid w:val="00581CED"/>
    <w:rsid w:val="00596FD7"/>
    <w:rsid w:val="005B4806"/>
    <w:rsid w:val="005C183C"/>
    <w:rsid w:val="00613B28"/>
    <w:rsid w:val="00671637"/>
    <w:rsid w:val="006747DE"/>
    <w:rsid w:val="00677813"/>
    <w:rsid w:val="00690860"/>
    <w:rsid w:val="0069708F"/>
    <w:rsid w:val="006E4732"/>
    <w:rsid w:val="006E5091"/>
    <w:rsid w:val="006F0550"/>
    <w:rsid w:val="00706558"/>
    <w:rsid w:val="007159EB"/>
    <w:rsid w:val="00763747"/>
    <w:rsid w:val="0081277A"/>
    <w:rsid w:val="00821674"/>
    <w:rsid w:val="008216CE"/>
    <w:rsid w:val="0083197E"/>
    <w:rsid w:val="00840BF7"/>
    <w:rsid w:val="008642B0"/>
    <w:rsid w:val="008930C2"/>
    <w:rsid w:val="008A1D87"/>
    <w:rsid w:val="008C2B04"/>
    <w:rsid w:val="008D5BA7"/>
    <w:rsid w:val="008E07BC"/>
    <w:rsid w:val="008F22F1"/>
    <w:rsid w:val="009151C6"/>
    <w:rsid w:val="00922AE8"/>
    <w:rsid w:val="0092617A"/>
    <w:rsid w:val="009507C2"/>
    <w:rsid w:val="00957BDB"/>
    <w:rsid w:val="009618C4"/>
    <w:rsid w:val="00964241"/>
    <w:rsid w:val="009B64A9"/>
    <w:rsid w:val="009C0812"/>
    <w:rsid w:val="009F4B47"/>
    <w:rsid w:val="00A27DA4"/>
    <w:rsid w:val="00A33941"/>
    <w:rsid w:val="00A420BE"/>
    <w:rsid w:val="00A44F71"/>
    <w:rsid w:val="00A71369"/>
    <w:rsid w:val="00AF0E48"/>
    <w:rsid w:val="00B1434A"/>
    <w:rsid w:val="00B27863"/>
    <w:rsid w:val="00B32B83"/>
    <w:rsid w:val="00B35341"/>
    <w:rsid w:val="00BE54CF"/>
    <w:rsid w:val="00C25497"/>
    <w:rsid w:val="00C34127"/>
    <w:rsid w:val="00C620D5"/>
    <w:rsid w:val="00C91825"/>
    <w:rsid w:val="00C920D2"/>
    <w:rsid w:val="00CA2031"/>
    <w:rsid w:val="00CB0858"/>
    <w:rsid w:val="00CB7D18"/>
    <w:rsid w:val="00CE3ED1"/>
    <w:rsid w:val="00D0796A"/>
    <w:rsid w:val="00D2767E"/>
    <w:rsid w:val="00D3098D"/>
    <w:rsid w:val="00D346E3"/>
    <w:rsid w:val="00D5435C"/>
    <w:rsid w:val="00D67773"/>
    <w:rsid w:val="00D811CA"/>
    <w:rsid w:val="00E3077D"/>
    <w:rsid w:val="00E83EF5"/>
    <w:rsid w:val="00EB74F4"/>
    <w:rsid w:val="00ED1FD0"/>
    <w:rsid w:val="00EF7086"/>
    <w:rsid w:val="00F051B6"/>
    <w:rsid w:val="00F15E0D"/>
    <w:rsid w:val="00F168DD"/>
    <w:rsid w:val="00F43FD3"/>
    <w:rsid w:val="00F44E50"/>
    <w:rsid w:val="00F45853"/>
    <w:rsid w:val="00FC5C66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098D"/>
    <w:pPr>
      <w:ind w:left="720"/>
      <w:contextualSpacing/>
    </w:pPr>
  </w:style>
  <w:style w:type="table" w:styleId="a7">
    <w:name w:val="Table Grid"/>
    <w:basedOn w:val="a1"/>
    <w:uiPriority w:val="59"/>
    <w:rsid w:val="004C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2786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216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16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16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16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16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098D"/>
    <w:pPr>
      <w:ind w:left="720"/>
      <w:contextualSpacing/>
    </w:pPr>
  </w:style>
  <w:style w:type="table" w:styleId="a7">
    <w:name w:val="Table Grid"/>
    <w:basedOn w:val="a1"/>
    <w:uiPriority w:val="59"/>
    <w:rsid w:val="004C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2786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216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16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16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16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1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2.10.2024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BA2F-E741-4032-B07C-1EA4519A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2026-05-22T11:54:00Z</cp:lastPrinted>
  <dcterms:created xsi:type="dcterms:W3CDTF">2026-05-21T12:05:00Z</dcterms:created>
  <dcterms:modified xsi:type="dcterms:W3CDTF">2026-05-29T06:50:00Z</dcterms:modified>
</cp:coreProperties>
</file>